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A99" w:rsidRDefault="00000000">
      <w:pPr>
        <w:ind w:left="0" w:hanging="2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Skipping Periods on Birth Control</w:t>
      </w:r>
    </w:p>
    <w:p w:rsidR="007D2A99" w:rsidRDefault="007D2A99">
      <w:pPr>
        <w:ind w:left="0" w:hanging="2"/>
        <w:rPr>
          <w:rFonts w:ascii="Avenir" w:eastAsia="Avenir" w:hAnsi="Avenir" w:cs="Avenir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Do you need to have a period if you take birth control? The short answer is: no.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Combined hormonal birth control methods contain estrogen and progestin. Most of these birth control options have 3 weeks of hormones and 1 week of no hormones. You most likely have your period during the hormone-free week. </w:t>
      </w:r>
      <w:r>
        <w:rPr>
          <w:rFonts w:ascii="Avenir" w:eastAsia="Avenir" w:hAnsi="Avenir" w:cs="Avenir"/>
          <w:b/>
          <w:sz w:val="22"/>
          <w:szCs w:val="22"/>
        </w:rPr>
        <w:t>Skipping periods on birth control is generally safe.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With the pill and monthly ring</w:t>
      </w:r>
      <w:r>
        <w:rPr>
          <w:rFonts w:ascii="Avenir" w:eastAsia="Avenir" w:hAnsi="Avenir" w:cs="Avenir"/>
          <w:sz w:val="22"/>
          <w:szCs w:val="22"/>
        </w:rPr>
        <w:t xml:space="preserve">, you can skip all periods. This can help problems related to periods (like migraines, premenstrual syndrome, anemia, </w:t>
      </w:r>
      <w:proofErr w:type="spellStart"/>
      <w:r>
        <w:rPr>
          <w:rFonts w:ascii="Avenir" w:eastAsia="Avenir" w:hAnsi="Avenir" w:cs="Avenir"/>
          <w:sz w:val="22"/>
          <w:szCs w:val="22"/>
        </w:rPr>
        <w:t>etc</w:t>
      </w:r>
      <w:proofErr w:type="spellEnd"/>
      <w:r>
        <w:rPr>
          <w:rFonts w:ascii="Avenir" w:eastAsia="Avenir" w:hAnsi="Avenir" w:cs="Avenir"/>
          <w:sz w:val="22"/>
          <w:szCs w:val="22"/>
        </w:rPr>
        <w:t>) and can help with gender distress.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---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 don’t want a period, you can skip that hormone-free week. Here’s how: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Pill users</w:t>
      </w:r>
      <w:r>
        <w:rPr>
          <w:rFonts w:ascii="Avenir" w:eastAsia="Avenir" w:hAnsi="Avenir" w:cs="Avenir"/>
          <w:sz w:val="22"/>
          <w:szCs w:val="22"/>
        </w:rPr>
        <w:t xml:space="preserve">: Most pill packs contain 21 active pills (with hormones) and 7 placebo pills (with no hormones). The placebo pills are the last few pills in the pack -- they are not the same color as the rest. To skip a period, don’t take the placebo pills. Instead, </w:t>
      </w:r>
      <w:r>
        <w:rPr>
          <w:rFonts w:ascii="Avenir" w:eastAsia="Avenir" w:hAnsi="Avenir" w:cs="Avenir"/>
          <w:b/>
          <w:sz w:val="22"/>
          <w:szCs w:val="22"/>
        </w:rPr>
        <w:t xml:space="preserve">go straight from the last active pill in one pack to the first active pill </w:t>
      </w:r>
      <w:r>
        <w:rPr>
          <w:rFonts w:ascii="Avenir" w:eastAsia="Avenir" w:hAnsi="Avenir" w:cs="Avenir"/>
          <w:sz w:val="22"/>
          <w:szCs w:val="22"/>
        </w:rPr>
        <w:t xml:space="preserve">in the next pack. 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 use 28-day packs and skip the last 7 pills of each pack, you will need to buy 17 packs each year. Insurance plans may not cover the extra packs.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Some pill packs contain 84 active pills and 7 placebo pills. To avoid having a period, you can skip the last 7 pills. Using these 3-month packs may cost less.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Monthly Ring (NuvaRing) users:</w:t>
      </w:r>
      <w:r>
        <w:rPr>
          <w:rFonts w:ascii="Avenir" w:eastAsia="Avenir" w:hAnsi="Avenir" w:cs="Avenir"/>
          <w:sz w:val="22"/>
          <w:szCs w:val="22"/>
        </w:rPr>
        <w:t xml:space="preserve"> Skip the ring-free week. Keep the ring in your vagina at all times and change it to a new ring every 3-5 weeks. Many people find it easier to change the monthly ring on the same date of each month.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---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 xml:space="preserve">You can skip </w:t>
      </w:r>
      <w:r>
        <w:rPr>
          <w:rFonts w:ascii="Avenir" w:eastAsia="Avenir" w:hAnsi="Avenir" w:cs="Avenir"/>
          <w:b/>
          <w:i/>
          <w:sz w:val="22"/>
          <w:szCs w:val="22"/>
        </w:rPr>
        <w:t>some</w:t>
      </w:r>
      <w:r>
        <w:rPr>
          <w:rFonts w:ascii="Avenir" w:eastAsia="Avenir" w:hAnsi="Avenir" w:cs="Avenir"/>
          <w:b/>
          <w:sz w:val="22"/>
          <w:szCs w:val="22"/>
        </w:rPr>
        <w:t xml:space="preserve"> periods with the yearly ring and the patch–for instance, during a vacation. However, there isn’t any research on this with the yearly ring, and there is some concern that doing this regularly with the patch may raise your risk for blood clots. 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Yearly Ring (</w:t>
      </w:r>
      <w:proofErr w:type="spellStart"/>
      <w:r>
        <w:rPr>
          <w:rFonts w:ascii="Avenir" w:eastAsia="Avenir" w:hAnsi="Avenir" w:cs="Avenir"/>
          <w:b/>
          <w:sz w:val="22"/>
          <w:szCs w:val="22"/>
        </w:rPr>
        <w:t>Annovera</w:t>
      </w:r>
      <w:proofErr w:type="spellEnd"/>
      <w:r>
        <w:rPr>
          <w:rFonts w:ascii="Avenir" w:eastAsia="Avenir" w:hAnsi="Avenir" w:cs="Avenir"/>
          <w:b/>
          <w:sz w:val="22"/>
          <w:szCs w:val="22"/>
        </w:rPr>
        <w:t>) users:</w:t>
      </w:r>
      <w:r>
        <w:rPr>
          <w:rFonts w:ascii="Avenir" w:eastAsia="Avenir" w:hAnsi="Avenir" w:cs="Avenir"/>
          <w:sz w:val="22"/>
          <w:szCs w:val="22"/>
        </w:rPr>
        <w:t xml:space="preserve"> It’s possible to skip a period on the yearly ring by leaving it in. 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000000">
      <w:pPr>
        <w:ind w:left="0" w:hanging="2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Patch users:</w:t>
      </w:r>
      <w:r>
        <w:rPr>
          <w:rFonts w:ascii="Avenir" w:eastAsia="Avenir" w:hAnsi="Avenir" w:cs="Avenir"/>
          <w:sz w:val="22"/>
          <w:szCs w:val="22"/>
        </w:rPr>
        <w:t xml:space="preserve"> Skip the patch-free week and put on a new patch during the fourth week. You could also change the patch every 9 days rather than weekly. This means that you’ll use a box of 3 patches every 27 days. </w:t>
      </w: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</w:p>
    <w:p w:rsidR="007D2A99" w:rsidRDefault="007D2A99">
      <w:pPr>
        <w:ind w:left="0" w:hanging="2"/>
        <w:rPr>
          <w:rFonts w:ascii="Avenir" w:eastAsia="Avenir" w:hAnsi="Avenir" w:cs="Avenir"/>
          <w:sz w:val="22"/>
          <w:szCs w:val="22"/>
        </w:rPr>
      </w:pPr>
      <w:bookmarkStart w:id="0" w:name="_heading=h.gjdgxs" w:colFirst="0" w:colLast="0"/>
      <w:bookmarkEnd w:id="0"/>
    </w:p>
    <w:sectPr w:rsidR="007D2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40C" w:rsidRDefault="00C2740C">
      <w:pPr>
        <w:spacing w:line="240" w:lineRule="auto"/>
        <w:ind w:left="0" w:hanging="2"/>
      </w:pPr>
      <w:r>
        <w:separator/>
      </w:r>
    </w:p>
  </w:endnote>
  <w:endnote w:type="continuationSeparator" w:id="0">
    <w:p w:rsidR="00C2740C" w:rsidRDefault="00C274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010" w:rsidRDefault="0079301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2A99" w:rsidRDefault="00130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</w:rPr>
      <w:t xml:space="preserve">January 2025 </w:t>
    </w:r>
    <w:r w:rsidR="00793010">
      <w:rPr>
        <w:rFonts w:ascii="Avenir" w:eastAsia="Avenir" w:hAnsi="Avenir" w:cs="Avenir"/>
        <w:color w:val="000000"/>
      </w:rPr>
      <w:t>/ www.reproductiveaccess.org</w:t>
    </w:r>
    <w:r w:rsidR="00793010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4457700</wp:posOffset>
          </wp:positionH>
          <wp:positionV relativeFrom="paragraph">
            <wp:posOffset>40640</wp:posOffset>
          </wp:positionV>
          <wp:extent cx="989330" cy="4876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2A99" w:rsidRDefault="007D2A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010" w:rsidRDefault="0079301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40C" w:rsidRDefault="00C2740C">
      <w:pPr>
        <w:spacing w:line="240" w:lineRule="auto"/>
        <w:ind w:left="0" w:hanging="2"/>
      </w:pPr>
      <w:r>
        <w:separator/>
      </w:r>
    </w:p>
  </w:footnote>
  <w:footnote w:type="continuationSeparator" w:id="0">
    <w:p w:rsidR="00C2740C" w:rsidRDefault="00C274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010" w:rsidRDefault="0079301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010" w:rsidRDefault="0079301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010" w:rsidRDefault="0079301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99"/>
    <w:rsid w:val="00130489"/>
    <w:rsid w:val="003F716B"/>
    <w:rsid w:val="006E2D37"/>
    <w:rsid w:val="00793010"/>
    <w:rsid w:val="007D2A99"/>
    <w:rsid w:val="00C2740C"/>
    <w:rsid w:val="00D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B1D1E"/>
  <w15:docId w15:val="{4F539F47-B6AD-6041-AA72-CC93BDD1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tdLBbOrJDYnjb+WMqL9ZotPKQ==">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Lesnewski</dc:creator>
  <cp:lastModifiedBy>Brandy Bautista</cp:lastModifiedBy>
  <cp:revision>4</cp:revision>
  <dcterms:created xsi:type="dcterms:W3CDTF">2021-07-14T20:18:00Z</dcterms:created>
  <dcterms:modified xsi:type="dcterms:W3CDTF">2025-01-15T19:07:00Z</dcterms:modified>
</cp:coreProperties>
</file>