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62AC" w:rsidRDefault="00B162AC">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pPr w:leftFromText="180" w:rightFromText="180" w:vertAnchor="text"/>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B162AC" w:rsidTr="0073659A">
        <w:trPr>
          <w:trHeight w:val="837"/>
        </w:trPr>
        <w:tc>
          <w:tcPr>
            <w:tcW w:w="9810" w:type="dxa"/>
          </w:tcPr>
          <w:p w:rsidR="00B162AC" w:rsidRDefault="00000000">
            <w:pPr>
              <w:pBdr>
                <w:top w:val="nil"/>
                <w:left w:val="nil"/>
                <w:bottom w:val="nil"/>
                <w:right w:val="nil"/>
                <w:between w:val="nil"/>
              </w:pBdr>
              <w:tabs>
                <w:tab w:val="center" w:pos="4320"/>
                <w:tab w:val="right" w:pos="8640"/>
              </w:tabs>
              <w:spacing w:line="240" w:lineRule="auto"/>
              <w:ind w:left="0" w:hanging="2"/>
              <w:jc w:val="center"/>
              <w:textDirection w:val="lrTb"/>
              <w:rPr>
                <w:rFonts w:ascii="Avenir" w:eastAsia="Avenir" w:hAnsi="Avenir" w:cs="Avenir"/>
                <w:color w:val="FF0000"/>
                <w:sz w:val="22"/>
                <w:szCs w:val="22"/>
              </w:rPr>
            </w:pPr>
            <w:r>
              <w:rPr>
                <w:rFonts w:ascii="Avenir" w:eastAsia="Avenir" w:hAnsi="Avenir" w:cs="Avenir"/>
                <w:b/>
                <w:color w:val="FF0000"/>
                <w:sz w:val="22"/>
                <w:szCs w:val="22"/>
              </w:rPr>
              <w:t>XXXXXX Health Center</w:t>
            </w:r>
          </w:p>
          <w:p w:rsidR="00B162AC" w:rsidRDefault="00000000">
            <w:pPr>
              <w:pBdr>
                <w:top w:val="nil"/>
                <w:left w:val="nil"/>
                <w:bottom w:val="nil"/>
                <w:right w:val="nil"/>
                <w:between w:val="nil"/>
              </w:pBdr>
              <w:tabs>
                <w:tab w:val="center" w:pos="4320"/>
                <w:tab w:val="right" w:pos="8640"/>
              </w:tabs>
              <w:spacing w:line="240" w:lineRule="auto"/>
              <w:ind w:left="0" w:hanging="2"/>
              <w:jc w:val="center"/>
              <w:textDirection w:val="lrTb"/>
              <w:rPr>
                <w:rFonts w:ascii="Avenir" w:eastAsia="Avenir" w:hAnsi="Avenir" w:cs="Avenir"/>
                <w:color w:val="FF0000"/>
                <w:sz w:val="22"/>
                <w:szCs w:val="22"/>
              </w:rPr>
            </w:pPr>
            <w:r>
              <w:rPr>
                <w:rFonts w:ascii="Avenir" w:eastAsia="Avenir" w:hAnsi="Avenir" w:cs="Avenir"/>
                <w:b/>
                <w:color w:val="FF0000"/>
                <w:sz w:val="22"/>
                <w:szCs w:val="22"/>
              </w:rPr>
              <w:t>Address</w:t>
            </w:r>
          </w:p>
          <w:p w:rsidR="00B162AC" w:rsidRDefault="00000000">
            <w:pPr>
              <w:pBdr>
                <w:top w:val="nil"/>
                <w:left w:val="nil"/>
                <w:bottom w:val="nil"/>
                <w:right w:val="nil"/>
                <w:between w:val="nil"/>
              </w:pBdr>
              <w:tabs>
                <w:tab w:val="center" w:pos="4320"/>
                <w:tab w:val="right" w:pos="8640"/>
              </w:tabs>
              <w:spacing w:line="240" w:lineRule="auto"/>
              <w:ind w:left="0" w:hanging="2"/>
              <w:jc w:val="center"/>
              <w:textDirection w:val="lrTb"/>
              <w:rPr>
                <w:rFonts w:ascii="Avenir" w:eastAsia="Avenir" w:hAnsi="Avenir" w:cs="Avenir"/>
                <w:color w:val="000000"/>
                <w:sz w:val="22"/>
                <w:szCs w:val="22"/>
              </w:rPr>
            </w:pPr>
            <w:r>
              <w:rPr>
                <w:rFonts w:ascii="Avenir" w:eastAsia="Avenir" w:hAnsi="Avenir" w:cs="Avenir"/>
                <w:b/>
                <w:color w:val="FF0000"/>
                <w:sz w:val="22"/>
                <w:szCs w:val="22"/>
              </w:rPr>
              <w:t>Phone:</w:t>
            </w:r>
            <w:r>
              <w:rPr>
                <w:rFonts w:ascii="Avenir" w:eastAsia="Avenir" w:hAnsi="Avenir" w:cs="Avenir"/>
                <w:b/>
                <w:color w:val="000000"/>
                <w:sz w:val="22"/>
                <w:szCs w:val="22"/>
              </w:rPr>
              <w:t xml:space="preserve"> </w:t>
            </w:r>
          </w:p>
        </w:tc>
      </w:tr>
    </w:tbl>
    <w:p w:rsidR="00B162AC" w:rsidRDefault="00B162AC">
      <w:pPr>
        <w:spacing w:line="276" w:lineRule="auto"/>
        <w:rPr>
          <w:rFonts w:ascii="Avenir" w:eastAsia="Avenir" w:hAnsi="Avenir" w:cs="Avenir"/>
          <w:sz w:val="10"/>
          <w:szCs w:val="10"/>
        </w:rPr>
      </w:pPr>
    </w:p>
    <w:p w:rsidR="00B162AC" w:rsidRDefault="00000000">
      <w:pPr>
        <w:spacing w:line="276" w:lineRule="auto"/>
        <w:ind w:left="0" w:hanging="2"/>
        <w:jc w:val="center"/>
        <w:rPr>
          <w:rFonts w:ascii="Avenir" w:eastAsia="Avenir" w:hAnsi="Avenir" w:cs="Avenir"/>
          <w:sz w:val="22"/>
          <w:szCs w:val="22"/>
        </w:rPr>
      </w:pPr>
      <w:r>
        <w:rPr>
          <w:rFonts w:ascii="Avenir" w:eastAsia="Avenir" w:hAnsi="Avenir" w:cs="Avenir"/>
          <w:b/>
          <w:sz w:val="22"/>
          <w:szCs w:val="22"/>
        </w:rPr>
        <w:t>IUD Take-Home Sheet</w:t>
      </w:r>
    </w:p>
    <w:p w:rsidR="00B162AC" w:rsidRDefault="00000000">
      <w:pPr>
        <w:spacing w:line="276" w:lineRule="auto"/>
        <w:ind w:left="0" w:hanging="2"/>
        <w:rPr>
          <w:rFonts w:ascii="Avenir" w:eastAsia="Avenir" w:hAnsi="Avenir" w:cs="Avenir"/>
          <w:sz w:val="22"/>
          <w:szCs w:val="22"/>
          <w:u w:val="single"/>
        </w:rPr>
      </w:pPr>
      <w:r>
        <w:rPr>
          <w:rFonts w:ascii="Avenir" w:eastAsia="Avenir" w:hAnsi="Avenir" w:cs="Avenir"/>
          <w:b/>
          <w:sz w:val="22"/>
          <w:szCs w:val="22"/>
        </w:rPr>
        <w:t>[     ]</w:t>
      </w:r>
      <w:r>
        <w:rPr>
          <w:rFonts w:ascii="Avenir" w:eastAsia="Avenir" w:hAnsi="Avenir" w:cs="Avenir"/>
          <w:b/>
          <w:sz w:val="22"/>
          <w:szCs w:val="22"/>
        </w:rPr>
        <w:tab/>
      </w:r>
      <w:r>
        <w:rPr>
          <w:rFonts w:ascii="Avenir" w:eastAsia="Avenir" w:hAnsi="Avenir" w:cs="Avenir"/>
          <w:b/>
          <w:sz w:val="22"/>
          <w:szCs w:val="22"/>
          <w:u w:val="single"/>
        </w:rPr>
        <w:t>Copper IUD (Paragard</w:t>
      </w:r>
      <w:r>
        <w:rPr>
          <w:rFonts w:ascii="Merriweather Sans" w:eastAsia="Merriweather Sans" w:hAnsi="Merriweather Sans" w:cs="Merriweather Sans"/>
          <w:b/>
          <w:color w:val="000000"/>
          <w:sz w:val="22"/>
          <w:szCs w:val="22"/>
          <w:u w:val="single"/>
          <w:vertAlign w:val="superscript"/>
        </w:rPr>
        <w:t>®</w:t>
      </w:r>
      <w:r>
        <w:rPr>
          <w:rFonts w:ascii="Avenir" w:eastAsia="Avenir" w:hAnsi="Avenir" w:cs="Avenir"/>
          <w:b/>
          <w:sz w:val="22"/>
          <w:szCs w:val="22"/>
          <w:u w:val="single"/>
        </w:rPr>
        <w:t>)</w:t>
      </w:r>
    </w:p>
    <w:p w:rsidR="00B162AC" w:rsidRDefault="00000000">
      <w:pPr>
        <w:numPr>
          <w:ilvl w:val="0"/>
          <w:numId w:val="1"/>
        </w:numPr>
        <w:spacing w:line="276" w:lineRule="auto"/>
        <w:ind w:left="0" w:hanging="2"/>
        <w:rPr>
          <w:rFonts w:ascii="Avenir" w:eastAsia="Avenir" w:hAnsi="Avenir" w:cs="Avenir"/>
          <w:sz w:val="22"/>
          <w:szCs w:val="22"/>
        </w:rPr>
      </w:pPr>
      <w:r>
        <w:rPr>
          <w:rFonts w:ascii="Avenir" w:eastAsia="Avenir" w:hAnsi="Avenir" w:cs="Avenir"/>
          <w:sz w:val="22"/>
          <w:szCs w:val="22"/>
        </w:rPr>
        <w:t xml:space="preserve">It begins working </w:t>
      </w:r>
      <w:r>
        <w:rPr>
          <w:rFonts w:ascii="Avenir" w:eastAsia="Avenir" w:hAnsi="Avenir" w:cs="Avenir"/>
          <w:i/>
          <w:sz w:val="22"/>
          <w:szCs w:val="22"/>
          <w:u w:val="single"/>
        </w:rPr>
        <w:t xml:space="preserve">now </w:t>
      </w:r>
      <w:r>
        <w:rPr>
          <w:rFonts w:ascii="Avenir" w:eastAsia="Avenir" w:hAnsi="Avenir" w:cs="Avenir"/>
          <w:sz w:val="22"/>
          <w:szCs w:val="22"/>
        </w:rPr>
        <w:t>to prevent pregnancy.</w:t>
      </w:r>
    </w:p>
    <w:p w:rsidR="00B162AC" w:rsidRDefault="00000000">
      <w:pPr>
        <w:numPr>
          <w:ilvl w:val="0"/>
          <w:numId w:val="1"/>
        </w:numPr>
        <w:spacing w:line="276" w:lineRule="auto"/>
        <w:ind w:left="0" w:hanging="2"/>
        <w:rPr>
          <w:rFonts w:ascii="Avenir" w:eastAsia="Avenir" w:hAnsi="Avenir" w:cs="Avenir"/>
          <w:sz w:val="22"/>
          <w:szCs w:val="22"/>
        </w:rPr>
      </w:pPr>
      <w:r>
        <w:rPr>
          <w:rFonts w:ascii="Avenir" w:eastAsia="Avenir" w:hAnsi="Avenir" w:cs="Avenir"/>
          <w:sz w:val="22"/>
          <w:szCs w:val="22"/>
        </w:rPr>
        <w:t>It works for up to 12 years.</w:t>
      </w:r>
    </w:p>
    <w:p w:rsidR="00B162AC" w:rsidRDefault="00000000">
      <w:pPr>
        <w:numPr>
          <w:ilvl w:val="0"/>
          <w:numId w:val="1"/>
        </w:numPr>
        <w:spacing w:line="276" w:lineRule="auto"/>
        <w:ind w:left="0" w:hanging="2"/>
        <w:rPr>
          <w:rFonts w:ascii="Avenir" w:eastAsia="Avenir" w:hAnsi="Avenir" w:cs="Avenir"/>
          <w:sz w:val="22"/>
          <w:szCs w:val="22"/>
        </w:rPr>
      </w:pPr>
      <w:r>
        <w:rPr>
          <w:rFonts w:ascii="Avenir" w:eastAsia="Avenir" w:hAnsi="Avenir" w:cs="Avenir"/>
          <w:sz w:val="22"/>
          <w:szCs w:val="22"/>
        </w:rPr>
        <w:t>Remove by date __________ (12 years from today)</w:t>
      </w:r>
    </w:p>
    <w:p w:rsidR="00B162AC" w:rsidRDefault="00000000">
      <w:pPr>
        <w:spacing w:line="276" w:lineRule="auto"/>
        <w:ind w:left="0" w:hanging="2"/>
        <w:rPr>
          <w:rFonts w:ascii="Avenir" w:eastAsia="Avenir" w:hAnsi="Avenir" w:cs="Avenir"/>
          <w:sz w:val="22"/>
          <w:szCs w:val="22"/>
          <w:u w:val="single"/>
        </w:rPr>
      </w:pPr>
      <w:r>
        <w:rPr>
          <w:rFonts w:ascii="Avenir" w:eastAsia="Avenir" w:hAnsi="Avenir" w:cs="Avenir"/>
          <w:b/>
          <w:sz w:val="22"/>
          <w:szCs w:val="22"/>
        </w:rPr>
        <w:t>[    ]</w:t>
      </w:r>
      <w:r>
        <w:rPr>
          <w:rFonts w:ascii="Avenir" w:eastAsia="Avenir" w:hAnsi="Avenir" w:cs="Avenir"/>
          <w:b/>
          <w:sz w:val="22"/>
          <w:szCs w:val="22"/>
        </w:rPr>
        <w:tab/>
      </w:r>
      <w:r>
        <w:rPr>
          <w:rFonts w:ascii="Avenir" w:eastAsia="Avenir" w:hAnsi="Avenir" w:cs="Avenir"/>
          <w:b/>
          <w:sz w:val="22"/>
          <w:szCs w:val="22"/>
          <w:u w:val="single"/>
        </w:rPr>
        <w:t>Hormonal IUD (Mirena</w:t>
      </w:r>
      <w:r>
        <w:rPr>
          <w:rFonts w:ascii="Merriweather Sans" w:eastAsia="Merriweather Sans" w:hAnsi="Merriweather Sans" w:cs="Merriweather Sans"/>
          <w:b/>
          <w:color w:val="000000"/>
          <w:sz w:val="22"/>
          <w:szCs w:val="22"/>
          <w:u w:val="single"/>
          <w:vertAlign w:val="superscript"/>
        </w:rPr>
        <w:t>®</w:t>
      </w:r>
      <w:r>
        <w:rPr>
          <w:rFonts w:ascii="Avenir" w:eastAsia="Avenir" w:hAnsi="Avenir" w:cs="Avenir"/>
          <w:b/>
          <w:sz w:val="22"/>
          <w:szCs w:val="22"/>
          <w:u w:val="single"/>
        </w:rPr>
        <w:t>, Liletta</w:t>
      </w:r>
      <w:r>
        <w:rPr>
          <w:rFonts w:ascii="Merriweather Sans" w:eastAsia="Merriweather Sans" w:hAnsi="Merriweather Sans" w:cs="Merriweather Sans"/>
          <w:b/>
          <w:color w:val="000000"/>
          <w:sz w:val="22"/>
          <w:szCs w:val="22"/>
          <w:u w:val="single"/>
          <w:vertAlign w:val="superscript"/>
        </w:rPr>
        <w:t>®</w:t>
      </w:r>
      <w:r>
        <w:rPr>
          <w:rFonts w:ascii="Avenir" w:eastAsia="Avenir" w:hAnsi="Avenir" w:cs="Avenir"/>
          <w:b/>
          <w:sz w:val="22"/>
          <w:szCs w:val="22"/>
          <w:u w:val="single"/>
        </w:rPr>
        <w:t>)</w:t>
      </w:r>
    </w:p>
    <w:p w:rsidR="00B162AC" w:rsidRDefault="00000000">
      <w:pPr>
        <w:numPr>
          <w:ilvl w:val="0"/>
          <w:numId w:val="1"/>
        </w:numPr>
        <w:spacing w:line="276" w:lineRule="auto"/>
        <w:ind w:left="0" w:hanging="2"/>
        <w:rPr>
          <w:rFonts w:ascii="Avenir" w:eastAsia="Avenir" w:hAnsi="Avenir" w:cs="Avenir"/>
          <w:sz w:val="22"/>
          <w:szCs w:val="22"/>
        </w:rPr>
      </w:pPr>
      <w:r>
        <w:rPr>
          <w:rFonts w:ascii="Avenir" w:eastAsia="Avenir" w:hAnsi="Avenir" w:cs="Avenir"/>
          <w:sz w:val="22"/>
          <w:szCs w:val="22"/>
        </w:rPr>
        <w:t xml:space="preserve">It begins working </w:t>
      </w:r>
      <w:r>
        <w:rPr>
          <w:rFonts w:ascii="Avenir" w:eastAsia="Avenir" w:hAnsi="Avenir" w:cs="Avenir"/>
          <w:i/>
          <w:sz w:val="22"/>
          <w:szCs w:val="22"/>
          <w:u w:val="single"/>
        </w:rPr>
        <w:t xml:space="preserve">now </w:t>
      </w:r>
      <w:r>
        <w:rPr>
          <w:rFonts w:ascii="Avenir" w:eastAsia="Avenir" w:hAnsi="Avenir" w:cs="Avenir"/>
          <w:sz w:val="22"/>
          <w:szCs w:val="22"/>
        </w:rPr>
        <w:t>to prevent pregnancy.</w:t>
      </w:r>
    </w:p>
    <w:p w:rsidR="00B162AC" w:rsidRDefault="00000000">
      <w:pPr>
        <w:numPr>
          <w:ilvl w:val="0"/>
          <w:numId w:val="1"/>
        </w:numPr>
        <w:spacing w:line="276" w:lineRule="auto"/>
        <w:ind w:left="0" w:hanging="2"/>
        <w:rPr>
          <w:rFonts w:ascii="Avenir" w:eastAsia="Avenir" w:hAnsi="Avenir" w:cs="Avenir"/>
          <w:sz w:val="22"/>
          <w:szCs w:val="22"/>
        </w:rPr>
      </w:pPr>
      <w:r>
        <w:rPr>
          <w:rFonts w:ascii="Avenir" w:eastAsia="Avenir" w:hAnsi="Avenir" w:cs="Avenir"/>
          <w:sz w:val="22"/>
          <w:szCs w:val="22"/>
        </w:rPr>
        <w:t>It works for up to 8 years.</w:t>
      </w:r>
    </w:p>
    <w:p w:rsidR="00B162AC" w:rsidRDefault="00000000">
      <w:pPr>
        <w:numPr>
          <w:ilvl w:val="0"/>
          <w:numId w:val="1"/>
        </w:numPr>
        <w:spacing w:line="276" w:lineRule="auto"/>
        <w:ind w:left="0" w:hanging="2"/>
        <w:rPr>
          <w:rFonts w:ascii="Avenir" w:eastAsia="Avenir" w:hAnsi="Avenir" w:cs="Avenir"/>
          <w:sz w:val="22"/>
          <w:szCs w:val="22"/>
        </w:rPr>
      </w:pPr>
      <w:r>
        <w:rPr>
          <w:rFonts w:ascii="Avenir" w:eastAsia="Avenir" w:hAnsi="Avenir" w:cs="Avenir"/>
          <w:sz w:val="22"/>
          <w:szCs w:val="22"/>
        </w:rPr>
        <w:t>Remove by date __________ (8 years from today)</w:t>
      </w:r>
    </w:p>
    <w:p w:rsidR="00B162AC" w:rsidRDefault="00000000">
      <w:pPr>
        <w:spacing w:line="276" w:lineRule="auto"/>
        <w:ind w:left="0" w:hanging="2"/>
        <w:rPr>
          <w:rFonts w:ascii="Avenir" w:eastAsia="Avenir" w:hAnsi="Avenir" w:cs="Avenir"/>
          <w:sz w:val="22"/>
          <w:szCs w:val="22"/>
          <w:u w:val="single"/>
        </w:rPr>
      </w:pPr>
      <w:r>
        <w:rPr>
          <w:rFonts w:ascii="Avenir" w:eastAsia="Avenir" w:hAnsi="Avenir" w:cs="Avenir"/>
          <w:b/>
          <w:sz w:val="22"/>
          <w:szCs w:val="22"/>
        </w:rPr>
        <w:t>[    ]</w:t>
      </w:r>
      <w:r>
        <w:rPr>
          <w:rFonts w:ascii="Avenir" w:eastAsia="Avenir" w:hAnsi="Avenir" w:cs="Avenir"/>
          <w:b/>
          <w:sz w:val="22"/>
          <w:szCs w:val="22"/>
        </w:rPr>
        <w:tab/>
      </w:r>
      <w:r>
        <w:rPr>
          <w:rFonts w:ascii="Avenir" w:eastAsia="Avenir" w:hAnsi="Avenir" w:cs="Avenir"/>
          <w:b/>
          <w:sz w:val="22"/>
          <w:szCs w:val="22"/>
          <w:u w:val="single"/>
        </w:rPr>
        <w:t>Hormonal IUD (Kyleena</w:t>
      </w:r>
      <w:r>
        <w:rPr>
          <w:rFonts w:ascii="Merriweather Sans" w:eastAsia="Merriweather Sans" w:hAnsi="Merriweather Sans" w:cs="Merriweather Sans"/>
          <w:b/>
          <w:color w:val="000000"/>
          <w:sz w:val="22"/>
          <w:szCs w:val="22"/>
          <w:u w:val="single"/>
          <w:vertAlign w:val="superscript"/>
        </w:rPr>
        <w:t>®</w:t>
      </w:r>
      <w:r>
        <w:rPr>
          <w:rFonts w:ascii="Avenir" w:eastAsia="Avenir" w:hAnsi="Avenir" w:cs="Avenir"/>
          <w:b/>
          <w:sz w:val="22"/>
          <w:szCs w:val="22"/>
          <w:u w:val="single"/>
        </w:rPr>
        <w:t>)</w:t>
      </w:r>
    </w:p>
    <w:p w:rsidR="00B162AC" w:rsidRDefault="00000000">
      <w:pPr>
        <w:numPr>
          <w:ilvl w:val="0"/>
          <w:numId w:val="2"/>
        </w:numPr>
        <w:spacing w:line="276" w:lineRule="auto"/>
        <w:ind w:left="0" w:hanging="2"/>
        <w:rPr>
          <w:rFonts w:ascii="Avenir" w:eastAsia="Avenir" w:hAnsi="Avenir" w:cs="Avenir"/>
          <w:sz w:val="22"/>
          <w:szCs w:val="22"/>
        </w:rPr>
      </w:pPr>
      <w:r>
        <w:rPr>
          <w:rFonts w:ascii="Avenir" w:eastAsia="Avenir" w:hAnsi="Avenir" w:cs="Avenir"/>
          <w:sz w:val="22"/>
          <w:szCs w:val="22"/>
        </w:rPr>
        <w:t xml:space="preserve">It begins working in </w:t>
      </w:r>
      <w:r>
        <w:rPr>
          <w:rFonts w:ascii="Avenir" w:eastAsia="Avenir" w:hAnsi="Avenir" w:cs="Avenir"/>
          <w:i/>
          <w:sz w:val="22"/>
          <w:szCs w:val="22"/>
          <w:u w:val="single"/>
        </w:rPr>
        <w:t>7 days</w:t>
      </w:r>
      <w:r>
        <w:rPr>
          <w:rFonts w:ascii="Avenir" w:eastAsia="Avenir" w:hAnsi="Avenir" w:cs="Avenir"/>
          <w:i/>
          <w:sz w:val="22"/>
          <w:szCs w:val="22"/>
        </w:rPr>
        <w:t xml:space="preserve"> </w:t>
      </w:r>
      <w:r>
        <w:rPr>
          <w:rFonts w:ascii="Avenir" w:eastAsia="Avenir" w:hAnsi="Avenir" w:cs="Avenir"/>
          <w:sz w:val="22"/>
          <w:szCs w:val="22"/>
        </w:rPr>
        <w:t xml:space="preserve">to prevent pregnancy. </w:t>
      </w:r>
    </w:p>
    <w:p w:rsidR="00B162AC" w:rsidRDefault="00000000">
      <w:pPr>
        <w:numPr>
          <w:ilvl w:val="0"/>
          <w:numId w:val="2"/>
        </w:numPr>
        <w:spacing w:line="276" w:lineRule="auto"/>
        <w:ind w:left="0" w:hanging="2"/>
        <w:rPr>
          <w:rFonts w:ascii="Avenir" w:eastAsia="Avenir" w:hAnsi="Avenir" w:cs="Avenir"/>
          <w:sz w:val="22"/>
          <w:szCs w:val="22"/>
        </w:rPr>
      </w:pPr>
      <w:r>
        <w:rPr>
          <w:rFonts w:ascii="Avenir" w:eastAsia="Avenir" w:hAnsi="Avenir" w:cs="Avenir"/>
          <w:sz w:val="22"/>
          <w:szCs w:val="22"/>
        </w:rPr>
        <w:t xml:space="preserve">Use condoms to prevent pregnancy for the first 7 days after your IUD was placed. If you have sex without using a condom, you can take emergency contraception right away to prevent pregnancy. </w:t>
      </w:r>
    </w:p>
    <w:p w:rsidR="00B162AC" w:rsidRDefault="00000000">
      <w:pPr>
        <w:numPr>
          <w:ilvl w:val="0"/>
          <w:numId w:val="2"/>
        </w:numPr>
        <w:spacing w:line="276" w:lineRule="auto"/>
        <w:ind w:left="0" w:hanging="2"/>
        <w:rPr>
          <w:rFonts w:ascii="Avenir" w:eastAsia="Avenir" w:hAnsi="Avenir" w:cs="Avenir"/>
          <w:sz w:val="22"/>
          <w:szCs w:val="22"/>
        </w:rPr>
      </w:pPr>
      <w:r>
        <w:rPr>
          <w:rFonts w:ascii="Avenir" w:eastAsia="Avenir" w:hAnsi="Avenir" w:cs="Avenir"/>
          <w:sz w:val="22"/>
          <w:szCs w:val="22"/>
        </w:rPr>
        <w:t>Kyleena</w:t>
      </w:r>
      <w:r>
        <w:rPr>
          <w:rFonts w:ascii="Merriweather Sans" w:eastAsia="Merriweather Sans" w:hAnsi="Merriweather Sans" w:cs="Merriweather Sans"/>
          <w:b/>
          <w:color w:val="000000"/>
          <w:sz w:val="22"/>
          <w:szCs w:val="22"/>
          <w:vertAlign w:val="superscript"/>
        </w:rPr>
        <w:t>®</w:t>
      </w:r>
      <w:r>
        <w:rPr>
          <w:rFonts w:ascii="Avenir" w:eastAsia="Avenir" w:hAnsi="Avenir" w:cs="Avenir"/>
          <w:sz w:val="22"/>
          <w:szCs w:val="22"/>
        </w:rPr>
        <w:t xml:space="preserve"> works for up to 5 years. </w:t>
      </w:r>
    </w:p>
    <w:p w:rsidR="00B162AC" w:rsidRDefault="00000000">
      <w:pPr>
        <w:numPr>
          <w:ilvl w:val="0"/>
          <w:numId w:val="2"/>
        </w:numPr>
        <w:spacing w:line="276" w:lineRule="auto"/>
        <w:ind w:left="0" w:hanging="2"/>
        <w:rPr>
          <w:rFonts w:ascii="Avenir" w:eastAsia="Avenir" w:hAnsi="Avenir" w:cs="Avenir"/>
          <w:sz w:val="22"/>
          <w:szCs w:val="22"/>
        </w:rPr>
      </w:pPr>
      <w:r>
        <w:rPr>
          <w:rFonts w:ascii="Avenir" w:eastAsia="Avenir" w:hAnsi="Avenir" w:cs="Avenir"/>
          <w:sz w:val="22"/>
          <w:szCs w:val="22"/>
        </w:rPr>
        <w:t>Remove by date  ________ (5 years from today)</w:t>
      </w:r>
    </w:p>
    <w:p w:rsidR="00B162AC" w:rsidRDefault="00000000">
      <w:pPr>
        <w:spacing w:line="276" w:lineRule="auto"/>
        <w:ind w:left="0" w:hanging="2"/>
        <w:rPr>
          <w:rFonts w:ascii="Avenir" w:eastAsia="Avenir" w:hAnsi="Avenir" w:cs="Avenir"/>
          <w:sz w:val="22"/>
          <w:szCs w:val="22"/>
          <w:u w:val="single"/>
        </w:rPr>
      </w:pPr>
      <w:r>
        <w:rPr>
          <w:rFonts w:ascii="Avenir" w:eastAsia="Avenir" w:hAnsi="Avenir" w:cs="Avenir"/>
          <w:b/>
          <w:sz w:val="22"/>
          <w:szCs w:val="22"/>
        </w:rPr>
        <w:t>[    ]</w:t>
      </w:r>
      <w:r>
        <w:rPr>
          <w:rFonts w:ascii="Avenir" w:eastAsia="Avenir" w:hAnsi="Avenir" w:cs="Avenir"/>
          <w:b/>
          <w:sz w:val="22"/>
          <w:szCs w:val="22"/>
        </w:rPr>
        <w:tab/>
      </w:r>
      <w:r>
        <w:rPr>
          <w:rFonts w:ascii="Avenir" w:eastAsia="Avenir" w:hAnsi="Avenir" w:cs="Avenir"/>
          <w:b/>
          <w:sz w:val="22"/>
          <w:szCs w:val="22"/>
          <w:u w:val="single"/>
        </w:rPr>
        <w:t>Hormonal IUD (Skyla</w:t>
      </w:r>
      <w:r>
        <w:rPr>
          <w:rFonts w:ascii="Merriweather Sans" w:eastAsia="Merriweather Sans" w:hAnsi="Merriweather Sans" w:cs="Merriweather Sans"/>
          <w:b/>
          <w:color w:val="000000"/>
          <w:sz w:val="22"/>
          <w:szCs w:val="22"/>
          <w:u w:val="single"/>
          <w:vertAlign w:val="superscript"/>
        </w:rPr>
        <w:t>®</w:t>
      </w:r>
      <w:r>
        <w:rPr>
          <w:rFonts w:ascii="Avenir" w:eastAsia="Avenir" w:hAnsi="Avenir" w:cs="Avenir"/>
          <w:b/>
          <w:sz w:val="22"/>
          <w:szCs w:val="22"/>
          <w:u w:val="single"/>
        </w:rPr>
        <w:t>)</w:t>
      </w:r>
    </w:p>
    <w:p w:rsidR="00B162AC" w:rsidRDefault="00000000">
      <w:pPr>
        <w:numPr>
          <w:ilvl w:val="0"/>
          <w:numId w:val="2"/>
        </w:numPr>
        <w:spacing w:line="276" w:lineRule="auto"/>
        <w:ind w:left="0" w:hanging="2"/>
        <w:rPr>
          <w:rFonts w:ascii="Avenir" w:eastAsia="Avenir" w:hAnsi="Avenir" w:cs="Avenir"/>
          <w:sz w:val="22"/>
          <w:szCs w:val="22"/>
        </w:rPr>
      </w:pPr>
      <w:r>
        <w:rPr>
          <w:rFonts w:ascii="Avenir" w:eastAsia="Avenir" w:hAnsi="Avenir" w:cs="Avenir"/>
          <w:sz w:val="22"/>
          <w:szCs w:val="22"/>
        </w:rPr>
        <w:t xml:space="preserve">It begins working in </w:t>
      </w:r>
      <w:r>
        <w:rPr>
          <w:rFonts w:ascii="Avenir" w:eastAsia="Avenir" w:hAnsi="Avenir" w:cs="Avenir"/>
          <w:i/>
          <w:sz w:val="22"/>
          <w:szCs w:val="22"/>
          <w:u w:val="single"/>
        </w:rPr>
        <w:t>7 days</w:t>
      </w:r>
      <w:r>
        <w:rPr>
          <w:rFonts w:ascii="Avenir" w:eastAsia="Avenir" w:hAnsi="Avenir" w:cs="Avenir"/>
          <w:i/>
          <w:sz w:val="22"/>
          <w:szCs w:val="22"/>
        </w:rPr>
        <w:t xml:space="preserve"> </w:t>
      </w:r>
      <w:r>
        <w:rPr>
          <w:rFonts w:ascii="Avenir" w:eastAsia="Avenir" w:hAnsi="Avenir" w:cs="Avenir"/>
          <w:sz w:val="22"/>
          <w:szCs w:val="22"/>
        </w:rPr>
        <w:t xml:space="preserve">to prevent pregnancy. </w:t>
      </w:r>
    </w:p>
    <w:p w:rsidR="00B162AC" w:rsidRDefault="00000000">
      <w:pPr>
        <w:numPr>
          <w:ilvl w:val="0"/>
          <w:numId w:val="2"/>
        </w:numPr>
        <w:spacing w:line="276" w:lineRule="auto"/>
        <w:ind w:left="0" w:hanging="2"/>
        <w:rPr>
          <w:rFonts w:ascii="Avenir" w:eastAsia="Avenir" w:hAnsi="Avenir" w:cs="Avenir"/>
          <w:sz w:val="22"/>
          <w:szCs w:val="22"/>
        </w:rPr>
      </w:pPr>
      <w:r>
        <w:rPr>
          <w:rFonts w:ascii="Avenir" w:eastAsia="Avenir" w:hAnsi="Avenir" w:cs="Avenir"/>
          <w:sz w:val="22"/>
          <w:szCs w:val="22"/>
        </w:rPr>
        <w:t xml:space="preserve">Use condoms to prevent pregnancy for the first 7 days after your IUD was inserted. If you have sex without using a condom, you can take emergency contraception right away to prevent pregnancy. </w:t>
      </w:r>
    </w:p>
    <w:p w:rsidR="00B162AC" w:rsidRDefault="00000000">
      <w:pPr>
        <w:numPr>
          <w:ilvl w:val="0"/>
          <w:numId w:val="2"/>
        </w:numPr>
        <w:spacing w:line="276" w:lineRule="auto"/>
        <w:ind w:left="0" w:hanging="2"/>
        <w:rPr>
          <w:rFonts w:ascii="Avenir" w:eastAsia="Avenir" w:hAnsi="Avenir" w:cs="Avenir"/>
          <w:sz w:val="22"/>
          <w:szCs w:val="22"/>
        </w:rPr>
      </w:pPr>
      <w:r>
        <w:rPr>
          <w:rFonts w:ascii="Avenir" w:eastAsia="Avenir" w:hAnsi="Avenir" w:cs="Avenir"/>
          <w:sz w:val="22"/>
          <w:szCs w:val="22"/>
        </w:rPr>
        <w:t>Skyla</w:t>
      </w:r>
      <w:r>
        <w:rPr>
          <w:rFonts w:ascii="Merriweather Sans" w:eastAsia="Merriweather Sans" w:hAnsi="Merriweather Sans" w:cs="Merriweather Sans"/>
          <w:b/>
          <w:color w:val="000000"/>
          <w:sz w:val="22"/>
          <w:szCs w:val="22"/>
          <w:vertAlign w:val="superscript"/>
        </w:rPr>
        <w:t>®</w:t>
      </w:r>
      <w:r>
        <w:rPr>
          <w:rFonts w:ascii="Avenir" w:eastAsia="Avenir" w:hAnsi="Avenir" w:cs="Avenir"/>
          <w:sz w:val="22"/>
          <w:szCs w:val="22"/>
        </w:rPr>
        <w:t xml:space="preserve"> works for up to 3 years.</w:t>
      </w:r>
    </w:p>
    <w:p w:rsidR="00B162AC" w:rsidRDefault="00000000">
      <w:pPr>
        <w:numPr>
          <w:ilvl w:val="0"/>
          <w:numId w:val="2"/>
        </w:numPr>
        <w:spacing w:line="276" w:lineRule="auto"/>
        <w:ind w:left="0" w:hanging="2"/>
        <w:rPr>
          <w:rFonts w:ascii="Avenir" w:eastAsia="Avenir" w:hAnsi="Avenir" w:cs="Avenir"/>
          <w:sz w:val="22"/>
          <w:szCs w:val="22"/>
        </w:rPr>
      </w:pPr>
      <w:r>
        <w:rPr>
          <w:rFonts w:ascii="Avenir" w:eastAsia="Avenir" w:hAnsi="Avenir" w:cs="Avenir"/>
          <w:sz w:val="22"/>
          <w:szCs w:val="22"/>
        </w:rPr>
        <w:t>Remove by date  ________ (3 years from today)</w:t>
      </w:r>
    </w:p>
    <w:p w:rsidR="00B162AC" w:rsidRDefault="00B162AC">
      <w:pPr>
        <w:spacing w:line="276" w:lineRule="auto"/>
        <w:ind w:left="0" w:hanging="2"/>
        <w:rPr>
          <w:rFonts w:ascii="Avenir" w:eastAsia="Avenir" w:hAnsi="Avenir" w:cs="Avenir"/>
          <w:sz w:val="22"/>
          <w:szCs w:val="22"/>
        </w:rPr>
      </w:pPr>
    </w:p>
    <w:p w:rsidR="00B162AC" w:rsidRDefault="00000000">
      <w:pPr>
        <w:spacing w:line="276" w:lineRule="auto"/>
        <w:ind w:left="0" w:hanging="2"/>
        <w:rPr>
          <w:rFonts w:ascii="Avenir" w:eastAsia="Avenir" w:hAnsi="Avenir" w:cs="Avenir"/>
          <w:sz w:val="22"/>
          <w:szCs w:val="22"/>
        </w:rPr>
      </w:pPr>
      <w:r>
        <w:rPr>
          <w:rFonts w:ascii="Avenir" w:eastAsia="Avenir" w:hAnsi="Avenir" w:cs="Avenir"/>
          <w:b/>
          <w:sz w:val="22"/>
          <w:szCs w:val="22"/>
        </w:rPr>
        <w:t>Today</w:t>
      </w:r>
      <w:r>
        <w:rPr>
          <w:rFonts w:ascii="Avenir" w:eastAsia="Avenir" w:hAnsi="Avenir" w:cs="Avenir"/>
          <w:sz w:val="22"/>
          <w:szCs w:val="22"/>
        </w:rPr>
        <w:t xml:space="preserve"> you may go back to school or work after your visit.</w:t>
      </w:r>
      <w:r>
        <w:rPr>
          <w:rFonts w:ascii="Avenir" w:eastAsia="Avenir" w:hAnsi="Avenir" w:cs="Avenir"/>
          <w:b/>
          <w:sz w:val="22"/>
          <w:szCs w:val="22"/>
        </w:rPr>
        <w:t xml:space="preserve"> </w:t>
      </w:r>
    </w:p>
    <w:p w:rsidR="00B162AC" w:rsidRDefault="00B162AC">
      <w:pPr>
        <w:spacing w:line="276" w:lineRule="auto"/>
        <w:ind w:left="0" w:hanging="2"/>
        <w:rPr>
          <w:rFonts w:ascii="Avenir" w:eastAsia="Avenir" w:hAnsi="Avenir" w:cs="Avenir"/>
          <w:sz w:val="22"/>
          <w:szCs w:val="22"/>
        </w:rPr>
      </w:pPr>
    </w:p>
    <w:p w:rsidR="00B162AC" w:rsidRDefault="00000000">
      <w:pPr>
        <w:spacing w:line="276" w:lineRule="auto"/>
        <w:ind w:left="0" w:hanging="2"/>
        <w:rPr>
          <w:rFonts w:ascii="Avenir" w:eastAsia="Avenir" w:hAnsi="Avenir" w:cs="Avenir"/>
          <w:sz w:val="22"/>
          <w:szCs w:val="22"/>
        </w:rPr>
      </w:pPr>
      <w:r>
        <w:rPr>
          <w:rFonts w:ascii="Avenir" w:eastAsia="Avenir" w:hAnsi="Avenir" w:cs="Avenir"/>
          <w:sz w:val="22"/>
          <w:szCs w:val="22"/>
        </w:rPr>
        <w:t xml:space="preserve">You may have changes to your periods while you have the IUD inside of you. </w:t>
      </w:r>
      <w:r>
        <w:rPr>
          <w:rFonts w:ascii="Avenir" w:eastAsia="Avenir" w:hAnsi="Avenir" w:cs="Avenir"/>
          <w:b/>
          <w:sz w:val="22"/>
          <w:szCs w:val="22"/>
        </w:rPr>
        <w:t>This is normal.</w:t>
      </w:r>
      <w:r>
        <w:rPr>
          <w:rFonts w:ascii="Avenir" w:eastAsia="Avenir" w:hAnsi="Avenir" w:cs="Avenir"/>
          <w:sz w:val="22"/>
          <w:szCs w:val="22"/>
        </w:rPr>
        <w:t xml:space="preserve"> With the hormonal IUD (Mirena, Liletta, Kyleena, and Skyla), you may have cramps and spotty periods for the first few months. After, you may have less cramping and bleeding with periods. Some people may stop having periods all together with the hormonal IUD. If you have the Copper IUD, you may have more cramping and more bleeding with your periods.</w:t>
      </w:r>
    </w:p>
    <w:p w:rsidR="00B162AC" w:rsidRDefault="00B162AC">
      <w:pPr>
        <w:spacing w:line="276" w:lineRule="auto"/>
        <w:ind w:left="0" w:hanging="2"/>
        <w:rPr>
          <w:rFonts w:ascii="Avenir" w:eastAsia="Avenir" w:hAnsi="Avenir" w:cs="Avenir"/>
          <w:sz w:val="22"/>
          <w:szCs w:val="22"/>
        </w:rPr>
      </w:pPr>
    </w:p>
    <w:p w:rsidR="00B162AC" w:rsidRDefault="00000000">
      <w:pPr>
        <w:spacing w:line="276" w:lineRule="auto"/>
        <w:ind w:left="0" w:hanging="2"/>
        <w:rPr>
          <w:rFonts w:ascii="Avenir" w:eastAsia="Avenir" w:hAnsi="Avenir" w:cs="Avenir"/>
          <w:sz w:val="22"/>
          <w:szCs w:val="22"/>
        </w:rPr>
      </w:pPr>
      <w:r>
        <w:rPr>
          <w:rFonts w:ascii="Avenir" w:eastAsia="Avenir" w:hAnsi="Avenir" w:cs="Avenir"/>
          <w:b/>
          <w:sz w:val="22"/>
          <w:szCs w:val="22"/>
        </w:rPr>
        <w:lastRenderedPageBreak/>
        <w:t>Pain pills</w:t>
      </w:r>
      <w:r>
        <w:rPr>
          <w:rFonts w:ascii="Avenir" w:eastAsia="Avenir" w:hAnsi="Avenir" w:cs="Avenir"/>
          <w:sz w:val="22"/>
          <w:szCs w:val="22"/>
        </w:rPr>
        <w:t xml:space="preserve">, like ibuprofen (Advil, Motrin) and naproxen (Aleve), help decrease bleeding and cramping after the procedure or with periods. You can buy these at any drug store without a prescription. Follow the directions on the package. You can also put a hot water bottle or heating pad on your belly if you have bad cramps. </w:t>
      </w:r>
    </w:p>
    <w:p w:rsidR="00B162AC" w:rsidRDefault="00B162AC">
      <w:pPr>
        <w:spacing w:line="276" w:lineRule="auto"/>
        <w:ind w:left="0" w:hanging="2"/>
        <w:rPr>
          <w:rFonts w:ascii="Avenir" w:eastAsia="Avenir" w:hAnsi="Avenir" w:cs="Avenir"/>
          <w:sz w:val="22"/>
          <w:szCs w:val="22"/>
        </w:rPr>
      </w:pPr>
    </w:p>
    <w:p w:rsidR="00B162AC" w:rsidRDefault="00000000">
      <w:pPr>
        <w:spacing w:line="276" w:lineRule="auto"/>
        <w:ind w:left="0" w:hanging="2"/>
        <w:rPr>
          <w:rFonts w:ascii="Avenir" w:eastAsia="Avenir" w:hAnsi="Avenir" w:cs="Avenir"/>
          <w:sz w:val="22"/>
          <w:szCs w:val="22"/>
        </w:rPr>
      </w:pPr>
      <w:r>
        <w:rPr>
          <w:rFonts w:ascii="Avenir" w:eastAsia="Avenir" w:hAnsi="Avenir" w:cs="Avenir"/>
          <w:sz w:val="22"/>
          <w:szCs w:val="22"/>
        </w:rPr>
        <w:t xml:space="preserve">Your IUD may come out by itself. This is rare. If you would like, you can feel your IUD strings to check if it is in the right place. To check, insert a finger into your vagina and feel for the cervix (it feels like the tip of your nose). You should feel the string near your cervix. </w:t>
      </w:r>
      <w:r>
        <w:rPr>
          <w:rFonts w:ascii="Avenir" w:eastAsia="Avenir" w:hAnsi="Avenir" w:cs="Avenir"/>
          <w:b/>
          <w:sz w:val="22"/>
          <w:szCs w:val="22"/>
        </w:rPr>
        <w:t>Do not</w:t>
      </w:r>
      <w:r>
        <w:rPr>
          <w:rFonts w:ascii="Avenir" w:eastAsia="Avenir" w:hAnsi="Avenir" w:cs="Avenir"/>
          <w:sz w:val="22"/>
          <w:szCs w:val="22"/>
        </w:rPr>
        <w:t xml:space="preserve"> pull on the string. If you can feel the strings, the IUD is in the right place. If your IUD comes out, you can become pregnant right away. If you cannot feel the strings, return to the clinic for an exam. Meanwhile, use a back-up birth control method. </w:t>
      </w:r>
    </w:p>
    <w:p w:rsidR="00B162AC" w:rsidRDefault="00B162AC">
      <w:pPr>
        <w:spacing w:line="276" w:lineRule="auto"/>
        <w:ind w:left="0" w:hanging="2"/>
        <w:rPr>
          <w:rFonts w:ascii="Avenir" w:eastAsia="Avenir" w:hAnsi="Avenir" w:cs="Avenir"/>
          <w:sz w:val="22"/>
          <w:szCs w:val="22"/>
        </w:rPr>
      </w:pPr>
    </w:p>
    <w:p w:rsidR="00B162AC" w:rsidRDefault="00000000">
      <w:pPr>
        <w:spacing w:line="276" w:lineRule="auto"/>
        <w:ind w:left="0" w:hanging="2"/>
        <w:rPr>
          <w:rFonts w:ascii="Avenir" w:eastAsia="Avenir" w:hAnsi="Avenir" w:cs="Avenir"/>
          <w:sz w:val="22"/>
          <w:szCs w:val="22"/>
        </w:rPr>
      </w:pPr>
      <w:r>
        <w:rPr>
          <w:rFonts w:ascii="Avenir" w:eastAsia="Avenir" w:hAnsi="Avenir" w:cs="Avenir"/>
          <w:sz w:val="22"/>
          <w:szCs w:val="22"/>
        </w:rPr>
        <w:t xml:space="preserve">The IUD does NOT protect you against sexually transmitted infections (STI). If you are looking for protection from STIs, you can use an external condom, internal condom, or dental dam. If you think you have been exposed to an STI, discuss testing with your clinician. Most STIs can be treated </w:t>
      </w:r>
      <w:r>
        <w:rPr>
          <w:rFonts w:ascii="Avenir" w:eastAsia="Avenir" w:hAnsi="Avenir" w:cs="Avenir"/>
          <w:b/>
          <w:sz w:val="22"/>
          <w:szCs w:val="22"/>
        </w:rPr>
        <w:t>WITHOUT</w:t>
      </w:r>
      <w:r>
        <w:rPr>
          <w:rFonts w:ascii="Avenir" w:eastAsia="Avenir" w:hAnsi="Avenir" w:cs="Avenir"/>
          <w:sz w:val="22"/>
          <w:szCs w:val="22"/>
        </w:rPr>
        <w:t xml:space="preserve"> removing your IUD. </w:t>
      </w:r>
    </w:p>
    <w:p w:rsidR="00B162AC" w:rsidRDefault="00B162AC">
      <w:pPr>
        <w:spacing w:line="276" w:lineRule="auto"/>
        <w:ind w:left="0" w:hanging="2"/>
        <w:rPr>
          <w:rFonts w:ascii="Avenir" w:eastAsia="Avenir" w:hAnsi="Avenir" w:cs="Avenir"/>
          <w:sz w:val="22"/>
          <w:szCs w:val="22"/>
        </w:rPr>
      </w:pPr>
    </w:p>
    <w:p w:rsidR="00B162AC" w:rsidRDefault="00000000">
      <w:pPr>
        <w:spacing w:line="276" w:lineRule="auto"/>
        <w:ind w:left="0" w:hanging="2"/>
        <w:rPr>
          <w:rFonts w:ascii="Avenir" w:eastAsia="Avenir" w:hAnsi="Avenir" w:cs="Avenir"/>
          <w:sz w:val="22"/>
          <w:szCs w:val="22"/>
        </w:rPr>
      </w:pPr>
      <w:r>
        <w:rPr>
          <w:rFonts w:ascii="Avenir" w:eastAsia="Avenir" w:hAnsi="Avenir" w:cs="Avenir"/>
          <w:b/>
          <w:sz w:val="22"/>
          <w:szCs w:val="22"/>
          <w:u w:val="single"/>
        </w:rPr>
        <w:t>WARNING SIGNS:</w:t>
      </w:r>
    </w:p>
    <w:tbl>
      <w:tblPr>
        <w:tblStyle w:val="a0"/>
        <w:tblW w:w="9576" w:type="dxa"/>
        <w:tblInd w:w="-108" w:type="dxa"/>
        <w:tblLayout w:type="fixed"/>
        <w:tblLook w:val="0000" w:firstRow="0" w:lastRow="0" w:firstColumn="0" w:lastColumn="0" w:noHBand="0" w:noVBand="0"/>
      </w:tblPr>
      <w:tblGrid>
        <w:gridCol w:w="4761"/>
        <w:gridCol w:w="4815"/>
      </w:tblGrid>
      <w:tr w:rsidR="00B162AC">
        <w:trPr>
          <w:trHeight w:val="1278"/>
        </w:trPr>
        <w:tc>
          <w:tcPr>
            <w:tcW w:w="4761" w:type="dxa"/>
          </w:tcPr>
          <w:p w:rsidR="00B162AC" w:rsidRDefault="00000000">
            <w:pPr>
              <w:spacing w:line="276" w:lineRule="auto"/>
              <w:ind w:left="0" w:hanging="2"/>
              <w:rPr>
                <w:rFonts w:ascii="Avenir" w:eastAsia="Avenir" w:hAnsi="Avenir" w:cs="Avenir"/>
                <w:sz w:val="22"/>
                <w:szCs w:val="22"/>
              </w:rPr>
            </w:pPr>
            <w:r>
              <w:rPr>
                <w:rFonts w:ascii="Avenir" w:eastAsia="Avenir" w:hAnsi="Avenir" w:cs="Avenir"/>
                <w:b/>
                <w:sz w:val="22"/>
                <w:szCs w:val="22"/>
              </w:rPr>
              <w:t>Within the first 3 weeks of the IUD insertion:</w:t>
            </w:r>
          </w:p>
          <w:p w:rsidR="00B162AC" w:rsidRDefault="00000000">
            <w:pPr>
              <w:spacing w:line="276" w:lineRule="auto"/>
              <w:ind w:left="0" w:hanging="2"/>
              <w:rPr>
                <w:rFonts w:ascii="Avenir" w:eastAsia="Avenir" w:hAnsi="Avenir" w:cs="Avenir"/>
                <w:sz w:val="22"/>
                <w:szCs w:val="22"/>
              </w:rPr>
            </w:pPr>
            <w:r>
              <w:rPr>
                <w:rFonts w:ascii="Avenir" w:eastAsia="Avenir" w:hAnsi="Avenir" w:cs="Avenir"/>
                <w:sz w:val="22"/>
                <w:szCs w:val="22"/>
              </w:rPr>
              <w:t>- Fever (&gt;101</w:t>
            </w:r>
            <w:r>
              <w:rPr>
                <w:rFonts w:ascii="Avenir" w:eastAsia="Avenir" w:hAnsi="Avenir" w:cs="Avenir"/>
                <w:color w:val="000000"/>
                <w:sz w:val="22"/>
                <w:szCs w:val="22"/>
              </w:rPr>
              <w:t>º</w:t>
            </w:r>
            <w:r>
              <w:rPr>
                <w:rFonts w:ascii="Avenir" w:eastAsia="Avenir" w:hAnsi="Avenir" w:cs="Avenir"/>
                <w:sz w:val="22"/>
                <w:szCs w:val="22"/>
              </w:rPr>
              <w:t>F)</w:t>
            </w:r>
          </w:p>
          <w:p w:rsidR="00B162AC" w:rsidRDefault="00000000">
            <w:pPr>
              <w:spacing w:line="276" w:lineRule="auto"/>
              <w:ind w:left="0" w:hanging="2"/>
              <w:rPr>
                <w:rFonts w:ascii="Avenir" w:eastAsia="Avenir" w:hAnsi="Avenir" w:cs="Avenir"/>
                <w:sz w:val="22"/>
                <w:szCs w:val="22"/>
              </w:rPr>
            </w:pPr>
            <w:r>
              <w:rPr>
                <w:rFonts w:ascii="Avenir" w:eastAsia="Avenir" w:hAnsi="Avenir" w:cs="Avenir"/>
                <w:sz w:val="22"/>
                <w:szCs w:val="22"/>
              </w:rPr>
              <w:t>- Chills</w:t>
            </w:r>
          </w:p>
          <w:p w:rsidR="00B162AC" w:rsidRDefault="00000000">
            <w:pPr>
              <w:spacing w:line="276" w:lineRule="auto"/>
              <w:ind w:left="0" w:hanging="2"/>
              <w:rPr>
                <w:rFonts w:ascii="Avenir" w:eastAsia="Avenir" w:hAnsi="Avenir" w:cs="Avenir"/>
                <w:sz w:val="22"/>
                <w:szCs w:val="22"/>
              </w:rPr>
            </w:pPr>
            <w:r>
              <w:rPr>
                <w:rFonts w:ascii="Avenir" w:eastAsia="Avenir" w:hAnsi="Avenir" w:cs="Avenir"/>
                <w:sz w:val="22"/>
                <w:szCs w:val="22"/>
              </w:rPr>
              <w:t>- Strong or sharp pain in your stomach or belly</w:t>
            </w:r>
          </w:p>
        </w:tc>
        <w:tc>
          <w:tcPr>
            <w:tcW w:w="4815" w:type="dxa"/>
          </w:tcPr>
          <w:p w:rsidR="00B162AC" w:rsidRDefault="00000000">
            <w:pPr>
              <w:spacing w:line="276" w:lineRule="auto"/>
              <w:ind w:left="0" w:hanging="2"/>
              <w:rPr>
                <w:rFonts w:ascii="Avenir" w:eastAsia="Avenir" w:hAnsi="Avenir" w:cs="Avenir"/>
                <w:sz w:val="22"/>
                <w:szCs w:val="22"/>
              </w:rPr>
            </w:pPr>
            <w:r>
              <w:rPr>
                <w:rFonts w:ascii="Avenir" w:eastAsia="Avenir" w:hAnsi="Avenir" w:cs="Avenir"/>
                <w:b/>
                <w:sz w:val="22"/>
                <w:szCs w:val="22"/>
              </w:rPr>
              <w:t>At any time (these are very rare):</w:t>
            </w:r>
          </w:p>
          <w:p w:rsidR="00B162AC" w:rsidRDefault="00000000">
            <w:pPr>
              <w:spacing w:line="276" w:lineRule="auto"/>
              <w:ind w:left="0" w:hanging="2"/>
              <w:rPr>
                <w:rFonts w:ascii="Avenir" w:eastAsia="Avenir" w:hAnsi="Avenir" w:cs="Avenir"/>
                <w:sz w:val="22"/>
                <w:szCs w:val="22"/>
              </w:rPr>
            </w:pPr>
            <w:r>
              <w:rPr>
                <w:rFonts w:ascii="Avenir" w:eastAsia="Avenir" w:hAnsi="Avenir" w:cs="Avenir"/>
                <w:sz w:val="22"/>
                <w:szCs w:val="22"/>
              </w:rPr>
              <w:t>- Feeling pregnant (breast/chest tenderness, nausea, vomiting)</w:t>
            </w:r>
          </w:p>
          <w:p w:rsidR="00B162AC" w:rsidRDefault="00000000">
            <w:pPr>
              <w:spacing w:line="276" w:lineRule="auto"/>
              <w:ind w:left="0" w:hanging="2"/>
              <w:rPr>
                <w:rFonts w:ascii="Avenir" w:eastAsia="Avenir" w:hAnsi="Avenir" w:cs="Avenir"/>
                <w:sz w:val="22"/>
                <w:szCs w:val="22"/>
              </w:rPr>
            </w:pPr>
            <w:r>
              <w:rPr>
                <w:rFonts w:ascii="Avenir" w:eastAsia="Avenir" w:hAnsi="Avenir" w:cs="Avenir"/>
                <w:sz w:val="22"/>
                <w:szCs w:val="22"/>
              </w:rPr>
              <w:t>- Positive home pregnancy test</w:t>
            </w:r>
          </w:p>
        </w:tc>
      </w:tr>
    </w:tbl>
    <w:p w:rsidR="00B162AC" w:rsidRDefault="00B162AC">
      <w:pPr>
        <w:ind w:left="0" w:hanging="2"/>
        <w:rPr>
          <w:rFonts w:ascii="Avenir" w:eastAsia="Avenir" w:hAnsi="Avenir" w:cs="Avenir"/>
          <w:sz w:val="22"/>
          <w:szCs w:val="22"/>
        </w:rPr>
      </w:pPr>
    </w:p>
    <w:p w:rsidR="00B162AC" w:rsidRDefault="00000000">
      <w:pPr>
        <w:ind w:left="0" w:hanging="2"/>
        <w:rPr>
          <w:rFonts w:ascii="Avenir" w:eastAsia="Avenir" w:hAnsi="Avenir" w:cs="Avenir"/>
          <w:sz w:val="22"/>
          <w:szCs w:val="22"/>
        </w:rPr>
      </w:pPr>
      <w:r>
        <w:rPr>
          <w:rFonts w:ascii="Avenir" w:eastAsia="Avenir" w:hAnsi="Avenir" w:cs="Avenir"/>
          <w:sz w:val="22"/>
          <w:szCs w:val="22"/>
        </w:rPr>
        <w:t xml:space="preserve">If you develop any of the above warning signs, you can call this clinic at </w:t>
      </w:r>
      <w:r>
        <w:rPr>
          <w:rFonts w:ascii="Avenir" w:eastAsia="Avenir" w:hAnsi="Avenir" w:cs="Avenir"/>
          <w:b/>
          <w:color w:val="FF0000"/>
          <w:sz w:val="22"/>
          <w:szCs w:val="22"/>
        </w:rPr>
        <w:t>XXX-XXX-XXXX</w:t>
      </w:r>
      <w:r>
        <w:rPr>
          <w:rFonts w:ascii="Avenir" w:eastAsia="Avenir" w:hAnsi="Avenir" w:cs="Avenir"/>
          <w:sz w:val="22"/>
          <w:szCs w:val="22"/>
        </w:rPr>
        <w:t xml:space="preserve">, or see your usual clinician. </w:t>
      </w:r>
    </w:p>
    <w:sectPr w:rsidR="00B162AC">
      <w:footerReference w:type="default" r:id="rId8"/>
      <w:pgSz w:w="12240" w:h="15840"/>
      <w:pgMar w:top="1440" w:right="1440" w:bottom="1440" w:left="1440" w:header="720" w:footer="7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2636" w:rsidRDefault="00EC2636">
      <w:pPr>
        <w:spacing w:line="240" w:lineRule="auto"/>
        <w:ind w:left="0" w:hanging="2"/>
      </w:pPr>
      <w:r>
        <w:separator/>
      </w:r>
    </w:p>
  </w:endnote>
  <w:endnote w:type="continuationSeparator" w:id="0">
    <w:p w:rsidR="00EC2636" w:rsidRDefault="00EC263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CB8F58AD-D78F-2545-B6E6-8EBAA5AFB055}"/>
  </w:font>
  <w:font w:name="Courier New">
    <w:panose1 w:val="02070309020205020404"/>
    <w:charset w:val="00"/>
    <w:family w:val="auto"/>
    <w:pitch w:val="default"/>
    <w:embedRegular r:id="rId2" w:fontKey="{EC454194-3930-9E4F-B93B-2328C46B1E15}"/>
  </w:font>
  <w:font w:name="Times New Roman">
    <w:panose1 w:val="02020603050405020304"/>
    <w:charset w:val="00"/>
    <w:family w:val="roman"/>
    <w:pitch w:val="variable"/>
    <w:sig w:usb0="E0002EFF" w:usb1="C000785B" w:usb2="00000009" w:usb3="00000000" w:csb0="000001FF" w:csb1="00000000"/>
    <w:embedRegular r:id="rId3" w:fontKey="{22E9064F-6704-1848-9993-B648334125F8}"/>
    <w:embedBold r:id="rId4" w:fontKey="{5AF75627-3537-5549-A030-DA2EE0B3C8C3}"/>
  </w:font>
  <w:font w:name="Tahoma">
    <w:panose1 w:val="020B0604030504040204"/>
    <w:charset w:val="00"/>
    <w:family w:val="roman"/>
    <w:pitch w:val="default"/>
    <w:embedRegular r:id="rId5" w:fontKey="{485F4C42-6BB8-2746-A00E-61D40703420C}"/>
  </w:font>
  <w:font w:name="Georgia">
    <w:panose1 w:val="02040502050405020303"/>
    <w:charset w:val="00"/>
    <w:family w:val="roman"/>
    <w:pitch w:val="variable"/>
    <w:sig w:usb0="00000287" w:usb1="00000000" w:usb2="00000000" w:usb3="00000000" w:csb0="0000009F" w:csb1="00000000"/>
    <w:embedRegular r:id="rId6" w:fontKey="{28B0EB3D-85E9-B749-B2D6-5C4CD2CC183A}"/>
    <w:embedItalic r:id="rId7" w:fontKey="{D8E37DD5-29FC-5D47-B8BF-1F6881EEC334}"/>
  </w:font>
  <w:font w:name="Arial">
    <w:panose1 w:val="020B0604020202020204"/>
    <w:charset w:val="00"/>
    <w:family w:val="swiss"/>
    <w:pitch w:val="variable"/>
    <w:sig w:usb0="E0002AFF" w:usb1="C0007843" w:usb2="00000009" w:usb3="00000000" w:csb0="000001FF" w:csb1="00000000"/>
    <w:embedRegular r:id="rId8" w:fontKey="{04700BA4-6073-F346-87A4-A1BF2F4F10EA}"/>
  </w:font>
  <w:font w:name="Avenir">
    <w:panose1 w:val="02000503020000020003"/>
    <w:charset w:val="00"/>
    <w:family w:val="auto"/>
    <w:pitch w:val="variable"/>
    <w:sig w:usb0="800000AF" w:usb1="5000204A" w:usb2="00000000" w:usb3="00000000" w:csb0="0000009B" w:csb1="00000000"/>
    <w:embedRegular r:id="rId9" w:fontKey="{396F469D-886C-D84E-8F3E-8727D79DF880}"/>
    <w:embedBold r:id="rId10" w:fontKey="{B6558C3D-0732-9546-8BDE-369D71E6FB23}"/>
    <w:embedItalic r:id="rId11" w:fontKey="{A30B5F2E-E885-1449-A811-1BA69718C89D}"/>
  </w:font>
  <w:font w:name="Merriweather Sans">
    <w:panose1 w:val="00000000000000000000"/>
    <w:charset w:val="4D"/>
    <w:family w:val="auto"/>
    <w:pitch w:val="variable"/>
    <w:sig w:usb0="A00004FF" w:usb1="4000207B" w:usb2="00000000" w:usb3="00000000" w:csb0="00000193" w:csb1="00000000"/>
    <w:embedRegular r:id="rId12" w:fontKey="{FF2F9050-73B7-7B47-970C-E6D39938B71F}"/>
    <w:embedBold r:id="rId13" w:fontKey="{AAB5D81D-A240-E447-9F01-27EEBE70841C}"/>
  </w:font>
  <w:font w:name="Calibri">
    <w:panose1 w:val="020F0502020204030204"/>
    <w:charset w:val="00"/>
    <w:family w:val="swiss"/>
    <w:pitch w:val="variable"/>
    <w:sig w:usb0="E0002AFF" w:usb1="C000247B" w:usb2="00000009" w:usb3="00000000" w:csb0="000001FF" w:csb1="00000000"/>
    <w:embedRegular r:id="rId14" w:fontKey="{3126296D-672F-474A-A4B6-568FF24BE523}"/>
  </w:font>
  <w:font w:name="Cambria">
    <w:panose1 w:val="02040503050406030204"/>
    <w:charset w:val="00"/>
    <w:family w:val="roman"/>
    <w:pitch w:val="variable"/>
    <w:sig w:usb0="E00006FF" w:usb1="420024FF" w:usb2="02000000" w:usb3="00000000" w:csb0="0000019F" w:csb1="00000000"/>
    <w:embedRegular r:id="rId15" w:fontKey="{61229118-B1B1-4A4E-BD2A-33FDB444E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62AC" w:rsidRDefault="00000000">
    <w:pPr>
      <w:pBdr>
        <w:top w:val="nil"/>
        <w:left w:val="nil"/>
        <w:bottom w:val="nil"/>
        <w:right w:val="nil"/>
        <w:between w:val="nil"/>
      </w:pBdr>
      <w:tabs>
        <w:tab w:val="center" w:pos="4320"/>
        <w:tab w:val="right" w:pos="8640"/>
      </w:tabs>
      <w:spacing w:line="240" w:lineRule="auto"/>
      <w:ind w:left="0" w:hanging="2"/>
      <w:rPr>
        <w:rFonts w:ascii="Avenir" w:eastAsia="Avenir" w:hAnsi="Avenir" w:cs="Avenir"/>
        <w:color w:val="000000"/>
      </w:rPr>
    </w:pPr>
    <w:r>
      <w:rPr>
        <w:rFonts w:ascii="Avenir" w:eastAsia="Avenir" w:hAnsi="Avenir" w:cs="Avenir"/>
        <w:color w:val="000000"/>
      </w:rPr>
      <w:t xml:space="preserve">February 2025 / www.reproductiveaccess.org </w:t>
    </w:r>
    <w:r>
      <w:rPr>
        <w:noProof/>
      </w:rPr>
      <w:drawing>
        <wp:anchor distT="0" distB="0" distL="114300" distR="114300" simplePos="0" relativeHeight="251658240" behindDoc="0" locked="0" layoutInCell="1" hidden="0" allowOverlap="1">
          <wp:simplePos x="0" y="0"/>
          <wp:positionH relativeFrom="column">
            <wp:posOffset>5715000</wp:posOffset>
          </wp:positionH>
          <wp:positionV relativeFrom="paragraph">
            <wp:posOffset>-59689</wp:posOffset>
          </wp:positionV>
          <wp:extent cx="914400" cy="4508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4400" cy="450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2636" w:rsidRDefault="00EC2636">
      <w:pPr>
        <w:spacing w:line="240" w:lineRule="auto"/>
        <w:ind w:left="0" w:hanging="2"/>
      </w:pPr>
      <w:r>
        <w:separator/>
      </w:r>
    </w:p>
  </w:footnote>
  <w:footnote w:type="continuationSeparator" w:id="0">
    <w:p w:rsidR="00EC2636" w:rsidRDefault="00EC2636">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1E4C"/>
    <w:multiLevelType w:val="multilevel"/>
    <w:tmpl w:val="0AFE096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7D50398F"/>
    <w:multiLevelType w:val="multilevel"/>
    <w:tmpl w:val="C9520A7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16cid:durableId="873613955">
    <w:abstractNumId w:val="1"/>
  </w:num>
  <w:num w:numId="2" w16cid:durableId="1031109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2AC"/>
    <w:rsid w:val="0073659A"/>
    <w:rsid w:val="00B162AC"/>
    <w:rsid w:val="00EC2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592A852-41EB-1046-80FD-3BEBFF0D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paragraph" w:styleId="Footer">
    <w:name w:val="footer"/>
    <w:basedOn w:val="Normal"/>
    <w:qFormat/>
    <w:pPr>
      <w:tabs>
        <w:tab w:val="center" w:pos="4320"/>
        <w:tab w:val="right" w:pos="8640"/>
      </w:tabs>
    </w:pPr>
  </w:style>
  <w:style w:type="character" w:customStyle="1" w:styleId="FooterChar">
    <w:name w:val="Footer Char"/>
    <w:rPr>
      <w:w w:val="100"/>
      <w:position w:val="-1"/>
      <w:sz w:val="24"/>
      <w:szCs w:val="24"/>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JBvE4/Iukjm5wzP46RNiFFwlqA==">CgMxLjA4AGojChRzdWdnZXN0LnBjNnhjdmZ5eWpuaRILQW5nZWxpbmUgVGlqIwoUc3VnZ2VzdC4zcDAzcmJwdzc3NWwSC0FuZ2VsaW5lIFRpaiMKFHN1Z2dlc3QuNHJlaXI2dnQ1emVmEgtBbmdlbGluZSBUaWojChRzdWdnZXN0LjhyYjR6bHJ2MjVrbhILQW5nZWxpbmUgVGlqIgoTc3VnZ2VzdC5wdms0OGhzOGUxcRILQW5nZWxpbmUgVGlqIwoUc3VnZ2VzdC5yeWxvdm5uNW9paTISC0FuZ2VsaW5lIFRpaiMKFHN1Z2dlc3QubXA0ZWlwcGFsdWxpEgtBbmdlbGluZSBUaWojChRzdWdnZXN0LmI1Z2E3Zmlzem02axILQW5nZWxpbmUgVGlqIwoUc3VnZ2VzdC5nYzU5bjZnMjRjOXMSC0FuZ2VsaW5lIFRpciExZ1c1ZE5jZFdZX095LUdEX29ydUV5XzFldVE3Nk9iU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2691</Characters>
  <Application>Microsoft Office Word</Application>
  <DocSecurity>0</DocSecurity>
  <Lines>22</Lines>
  <Paragraphs>6</Paragraphs>
  <ScaleCrop>false</ScaleCrop>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Brandy Bautista</cp:lastModifiedBy>
  <cp:revision>3</cp:revision>
  <dcterms:created xsi:type="dcterms:W3CDTF">2025-02-27T01:17:00Z</dcterms:created>
  <dcterms:modified xsi:type="dcterms:W3CDTF">2025-02-27T01:17:00Z</dcterms:modified>
</cp:coreProperties>
</file>